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9C5218">
        <w:rPr>
          <w:rFonts w:ascii="Arial" w:hAnsi="Arial" w:cs="Arial"/>
          <w:b/>
          <w:sz w:val="24"/>
        </w:rPr>
        <w:t>6</w:t>
      </w:r>
      <w:r w:rsidR="00391D70">
        <w:rPr>
          <w:rFonts w:ascii="Arial" w:hAnsi="Arial" w:cs="Arial"/>
          <w:b/>
          <w:sz w:val="24"/>
        </w:rPr>
        <w:t>2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54926">
        <w:rPr>
          <w:rFonts w:ascii="Arial" w:hAnsi="Arial" w:cs="Arial"/>
          <w:b/>
          <w:sz w:val="24"/>
        </w:rPr>
        <w:t>1</w:t>
      </w:r>
      <w:r w:rsidR="008B69B5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9C5218" w:rsidRDefault="009C5218" w:rsidP="009C5218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</w:t>
      </w:r>
      <w:r w:rsidR="003C6908">
        <w:rPr>
          <w:rFonts w:ascii="Arial" w:hAnsi="Arial" w:cs="Arial"/>
          <w:szCs w:val="22"/>
        </w:rPr>
        <w:t>21</w:t>
      </w:r>
      <w:r w:rsidR="00391D70">
        <w:rPr>
          <w:rFonts w:ascii="Arial" w:hAnsi="Arial" w:cs="Arial"/>
          <w:szCs w:val="22"/>
        </w:rPr>
        <w:t>0</w:t>
      </w:r>
      <w:r w:rsidR="003C6908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/202</w:t>
      </w:r>
      <w:r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, no qual consta parecer jurídico proferido pela Procuradoria Geral do Município,</w:t>
      </w:r>
    </w:p>
    <w:p w:rsidR="009C5218" w:rsidRDefault="009C5218" w:rsidP="009C5218">
      <w:pPr>
        <w:spacing w:line="276" w:lineRule="auto"/>
        <w:jc w:val="both"/>
        <w:rPr>
          <w:rFonts w:ascii="Arial" w:hAnsi="Arial" w:cs="Arial"/>
          <w:szCs w:val="22"/>
        </w:rPr>
      </w:pPr>
    </w:p>
    <w:p w:rsidR="009C5218" w:rsidRDefault="009C5218" w:rsidP="009C5218">
      <w:pPr>
        <w:spacing w:line="276" w:lineRule="auto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RESOLVE:</w:t>
      </w:r>
    </w:p>
    <w:p w:rsidR="009C5218" w:rsidRDefault="009C5218" w:rsidP="009C5218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9C5218" w:rsidRDefault="009C5218" w:rsidP="009C5218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>
        <w:rPr>
          <w:rFonts w:ascii="Arial" w:hAnsi="Arial" w:cs="Arial"/>
          <w:szCs w:val="22"/>
        </w:rPr>
        <w:t>Art.1 Conceder a</w:t>
      </w:r>
      <w:r w:rsidRPr="00473EA5">
        <w:rPr>
          <w:rFonts w:ascii="Arial" w:hAnsi="Arial" w:cs="Arial"/>
          <w:szCs w:val="22"/>
        </w:rPr>
        <w:t xml:space="preserve"> Servidor</w:t>
      </w:r>
      <w:r w:rsidR="00E2648D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0F6544">
        <w:rPr>
          <w:rFonts w:ascii="Arial" w:hAnsi="Arial" w:cs="Arial"/>
          <w:b/>
          <w:szCs w:val="22"/>
        </w:rPr>
        <w:t>SELMA PEREIRA DE SOUZA TEIXEIRA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 xml:space="preserve">matrícula nº </w:t>
      </w:r>
      <w:r w:rsidR="000F6544">
        <w:rPr>
          <w:rFonts w:ascii="Arial" w:hAnsi="Arial" w:cs="Arial"/>
          <w:szCs w:val="22"/>
        </w:rPr>
        <w:t>6922</w:t>
      </w:r>
      <w:r w:rsidRPr="00473EA5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 w:rsidR="000F6544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</w:rPr>
        <w:t xml:space="preserve"> lotad</w:t>
      </w:r>
      <w:r w:rsidR="00E2648D">
        <w:rPr>
          <w:rFonts w:ascii="Arial" w:hAnsi="Arial" w:cs="Arial"/>
          <w:szCs w:val="22"/>
        </w:rPr>
        <w:t>a</w:t>
      </w:r>
      <w:r w:rsidRPr="00473EA5">
        <w:rPr>
          <w:rFonts w:ascii="Arial" w:hAnsi="Arial" w:cs="Arial"/>
          <w:szCs w:val="22"/>
        </w:rPr>
        <w:t xml:space="preserve"> na Secretaria Municipal de </w:t>
      </w:r>
      <w:r w:rsidR="003C6908">
        <w:rPr>
          <w:rFonts w:ascii="Arial" w:hAnsi="Arial" w:cs="Arial"/>
          <w:szCs w:val="22"/>
        </w:rPr>
        <w:t>Educação</w:t>
      </w:r>
      <w:r w:rsidRPr="00473EA5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 w:rsidR="00E2648D">
        <w:rPr>
          <w:rFonts w:ascii="Arial" w:hAnsi="Arial" w:cs="Arial"/>
          <w:szCs w:val="22"/>
          <w:lang w:eastAsia="pt-BR"/>
        </w:rPr>
        <w:t xml:space="preserve">ei 690/2006, por um período de </w:t>
      </w:r>
      <w:r w:rsidR="000F6544">
        <w:rPr>
          <w:rFonts w:ascii="Arial" w:hAnsi="Arial" w:cs="Arial"/>
          <w:szCs w:val="22"/>
          <w:lang w:eastAsia="pt-BR"/>
        </w:rPr>
        <w:t>120</w:t>
      </w:r>
      <w:r>
        <w:rPr>
          <w:rFonts w:ascii="Arial" w:hAnsi="Arial" w:cs="Arial"/>
          <w:szCs w:val="22"/>
          <w:lang w:eastAsia="pt-BR"/>
        </w:rPr>
        <w:t xml:space="preserve"> (</w:t>
      </w:r>
      <w:r w:rsidR="000F6544">
        <w:rPr>
          <w:rFonts w:ascii="Arial" w:hAnsi="Arial" w:cs="Arial"/>
          <w:szCs w:val="22"/>
          <w:lang w:eastAsia="pt-BR"/>
        </w:rPr>
        <w:t>cento e vinte</w:t>
      </w:r>
      <w:r>
        <w:rPr>
          <w:rFonts w:ascii="Arial" w:hAnsi="Arial" w:cs="Arial"/>
          <w:szCs w:val="22"/>
          <w:lang w:eastAsia="pt-BR"/>
        </w:rPr>
        <w:t>) dias</w:t>
      </w:r>
      <w:r w:rsidRPr="00473EA5">
        <w:rPr>
          <w:rFonts w:ascii="Arial" w:hAnsi="Arial" w:cs="Arial"/>
          <w:szCs w:val="22"/>
          <w:lang w:eastAsia="pt-BR"/>
        </w:rPr>
        <w:t>,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</w:t>
      </w:r>
    </w:p>
    <w:p w:rsidR="009C5218" w:rsidRDefault="009C5218" w:rsidP="009C5218">
      <w:pPr>
        <w:spacing w:line="276" w:lineRule="auto"/>
        <w:jc w:val="both"/>
        <w:rPr>
          <w:rFonts w:ascii="Arial" w:hAnsi="Arial" w:cs="Arial"/>
          <w:szCs w:val="22"/>
        </w:rPr>
      </w:pPr>
    </w:p>
    <w:p w:rsidR="009C5218" w:rsidRPr="0013212B" w:rsidRDefault="009C5218" w:rsidP="009C5218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13212B">
        <w:rPr>
          <w:rFonts w:ascii="Arial" w:hAnsi="Arial" w:cs="Arial"/>
          <w:szCs w:val="22"/>
        </w:rPr>
        <w:t>revogadas as disposições em contrário.</w:t>
      </w:r>
    </w:p>
    <w:p w:rsidR="009C5218" w:rsidRDefault="009C5218" w:rsidP="009C5218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54926">
        <w:rPr>
          <w:rFonts w:ascii="Arial" w:hAnsi="Arial" w:cs="Arial"/>
          <w:sz w:val="22"/>
          <w:szCs w:val="22"/>
        </w:rPr>
        <w:t>1</w:t>
      </w:r>
      <w:r w:rsidR="008B69B5">
        <w:rPr>
          <w:rFonts w:ascii="Arial" w:hAnsi="Arial" w:cs="Arial"/>
          <w:sz w:val="22"/>
          <w:szCs w:val="22"/>
        </w:rPr>
        <w:t>7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3C6908" w:rsidRDefault="003C6908" w:rsidP="004174DF">
      <w:pPr>
        <w:jc w:val="center"/>
        <w:rPr>
          <w:rFonts w:ascii="Arial" w:hAnsi="Arial" w:cs="Arial"/>
          <w:b/>
        </w:rPr>
      </w:pPr>
    </w:p>
    <w:p w:rsidR="003C6908" w:rsidRPr="00F40A55" w:rsidRDefault="003C6908" w:rsidP="003C6908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3C6908" w:rsidRPr="00F40A55" w:rsidRDefault="003C6908" w:rsidP="003C6908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9C5218" w:rsidRDefault="009C5218" w:rsidP="004174DF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sectPr w:rsidR="009C521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7F2" w:rsidRDefault="00C477F2" w:rsidP="0085084D">
      <w:r>
        <w:separator/>
      </w:r>
    </w:p>
  </w:endnote>
  <w:endnote w:type="continuationSeparator" w:id="0">
    <w:p w:rsidR="00C477F2" w:rsidRDefault="00C477F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7F2" w:rsidRDefault="00C477F2" w:rsidP="0085084D">
      <w:r>
        <w:separator/>
      </w:r>
    </w:p>
  </w:footnote>
  <w:footnote w:type="continuationSeparator" w:id="0">
    <w:p w:rsidR="00C477F2" w:rsidRDefault="00C477F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477F2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5A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A4599-1D2B-4AF0-8F82-1817F4CB3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2021-08-17T13:46:00Z</cp:lastPrinted>
  <dcterms:created xsi:type="dcterms:W3CDTF">2021-08-17T13:51:00Z</dcterms:created>
  <dcterms:modified xsi:type="dcterms:W3CDTF">2021-08-17T13:51:00Z</dcterms:modified>
</cp:coreProperties>
</file>