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13321E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13321E">
        <w:rPr>
          <w:rFonts w:ascii="Arial" w:eastAsia="Arial" w:hAnsi="Arial" w:cs="Arial"/>
          <w:b/>
          <w:szCs w:val="22"/>
        </w:rPr>
        <w:t>MARIA CRISTINA LIMA CARVALHO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960FF">
        <w:rPr>
          <w:rFonts w:ascii="Arial" w:eastAsia="Arial1" w:hAnsi="Arial" w:cs="Arial"/>
          <w:color w:val="080808"/>
          <w:szCs w:val="22"/>
        </w:rPr>
        <w:t>4</w:t>
      </w:r>
      <w:r w:rsidR="0013321E">
        <w:rPr>
          <w:rFonts w:ascii="Arial" w:eastAsia="Arial1" w:hAnsi="Arial" w:cs="Arial"/>
          <w:color w:val="080808"/>
          <w:szCs w:val="22"/>
        </w:rPr>
        <w:t>77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13321E">
        <w:rPr>
          <w:rFonts w:ascii="Arial" w:eastAsia="Arial" w:hAnsi="Arial" w:cs="Arial"/>
          <w:szCs w:val="22"/>
        </w:rPr>
        <w:t>Vice-Diretor de Escola, símbolo CC-9, da Creche Doce Lar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ABB" w:rsidRDefault="00BE5ABB" w:rsidP="0085084D">
      <w:r>
        <w:separator/>
      </w:r>
    </w:p>
  </w:endnote>
  <w:endnote w:type="continuationSeparator" w:id="0">
    <w:p w:rsidR="00BE5ABB" w:rsidRDefault="00BE5AB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ABB" w:rsidRDefault="00BE5ABB" w:rsidP="0085084D">
      <w:r>
        <w:separator/>
      </w:r>
    </w:p>
  </w:footnote>
  <w:footnote w:type="continuationSeparator" w:id="0">
    <w:p w:rsidR="00BE5ABB" w:rsidRDefault="00BE5AB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5ABB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FB51-7C29-4E14-8A3C-669D3A6A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2022-02-16T13:40:00Z</cp:lastPrinted>
  <dcterms:created xsi:type="dcterms:W3CDTF">2022-02-16T13:40:00Z</dcterms:created>
  <dcterms:modified xsi:type="dcterms:W3CDTF">2022-02-16T13:40:00Z</dcterms:modified>
</cp:coreProperties>
</file>