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10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887AEE" w:rsidRDefault="00BE0A7C" w:rsidP="00887AEE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2470AC" w:rsidRPr="00E266B3">
        <w:rPr>
          <w:rFonts w:ascii="Arial" w:hAnsi="Arial" w:cs="Arial"/>
          <w:szCs w:val="22"/>
        </w:rPr>
        <w:t xml:space="preserve">EXONERAR </w:t>
      </w:r>
      <w:r w:rsidR="002470AC">
        <w:rPr>
          <w:rFonts w:ascii="Arial" w:eastAsia="Arial" w:hAnsi="Arial" w:cs="Arial"/>
          <w:b/>
        </w:rPr>
        <w:t>LISMARA SAMPAIO SILVA</w:t>
      </w:r>
      <w:r w:rsidR="002470AC" w:rsidRPr="00E266B3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2470AC" w:rsidRPr="00E266B3">
        <w:rPr>
          <w:rFonts w:ascii="Arial" w:eastAsia="Arial1" w:hAnsi="Arial" w:cs="Arial"/>
          <w:color w:val="080808"/>
          <w:szCs w:val="22"/>
        </w:rPr>
        <w:t xml:space="preserve">nomeada através da Portaria nº </w:t>
      </w:r>
      <w:r w:rsidR="002470AC">
        <w:rPr>
          <w:rFonts w:ascii="Arial" w:eastAsia="Arial1" w:hAnsi="Arial" w:cs="Arial"/>
          <w:color w:val="080808"/>
          <w:szCs w:val="22"/>
        </w:rPr>
        <w:t>491</w:t>
      </w:r>
      <w:r w:rsidR="002470AC" w:rsidRPr="00E266B3">
        <w:rPr>
          <w:rFonts w:ascii="Arial" w:eastAsia="Arial1" w:hAnsi="Arial" w:cs="Arial"/>
          <w:color w:val="080808"/>
          <w:szCs w:val="22"/>
        </w:rPr>
        <w:t>/2017, do cargo comissionado</w:t>
      </w:r>
      <w:r w:rsidR="002470AC" w:rsidRPr="00E266B3">
        <w:rPr>
          <w:rFonts w:ascii="Arial" w:eastAsia="Arial" w:hAnsi="Arial" w:cs="Arial"/>
          <w:szCs w:val="22"/>
        </w:rPr>
        <w:t xml:space="preserve"> de</w:t>
      </w:r>
      <w:r w:rsidR="002470AC" w:rsidRPr="00E266B3">
        <w:rPr>
          <w:rFonts w:ascii="Arial" w:hAnsi="Arial" w:cs="Arial"/>
          <w:szCs w:val="22"/>
        </w:rPr>
        <w:t xml:space="preserve"> </w:t>
      </w:r>
      <w:r w:rsidR="002470AC">
        <w:rPr>
          <w:rFonts w:ascii="Arial" w:eastAsia="Arial" w:hAnsi="Arial" w:cs="Arial"/>
        </w:rPr>
        <w:t>Procurador-Assessor</w:t>
      </w:r>
      <w:r w:rsidR="002470AC" w:rsidRPr="00E266B3">
        <w:rPr>
          <w:rFonts w:ascii="Arial" w:hAnsi="Arial" w:cs="Arial"/>
          <w:szCs w:val="22"/>
        </w:rPr>
        <w:t xml:space="preserve">, símbolo </w:t>
      </w:r>
      <w:r w:rsidR="002470AC">
        <w:rPr>
          <w:rFonts w:ascii="Arial" w:eastAsia="Arial" w:hAnsi="Arial" w:cs="Arial"/>
        </w:rPr>
        <w:t>ASS-III</w:t>
      </w:r>
      <w:r w:rsidR="002470AC">
        <w:rPr>
          <w:rFonts w:ascii="Arial" w:hAnsi="Arial" w:cs="Arial"/>
          <w:szCs w:val="22"/>
        </w:rPr>
        <w:t xml:space="preserve">, </w:t>
      </w:r>
      <w:bookmarkStart w:id="0" w:name="_GoBack"/>
      <w:bookmarkEnd w:id="0"/>
      <w:r w:rsidR="002470AC" w:rsidRPr="00E266B3">
        <w:rPr>
          <w:rFonts w:ascii="Arial" w:hAnsi="Arial" w:cs="Arial"/>
          <w:szCs w:val="22"/>
        </w:rPr>
        <w:t>da estrutura da Procuradoria Geral do Município</w:t>
      </w:r>
      <w:r w:rsidR="002470AC">
        <w:rPr>
          <w:rFonts w:ascii="Arial" w:hAnsi="Arial" w:cs="Arial"/>
          <w:szCs w:val="22"/>
        </w:rPr>
        <w:t>.</w:t>
      </w:r>
    </w:p>
    <w:p w:rsidR="00AF3556" w:rsidRDefault="00AF3556" w:rsidP="00887AEE">
      <w:pPr>
        <w:spacing w:line="276" w:lineRule="auto"/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sectPr w:rsidR="00887A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9C" w:rsidRDefault="0045049C" w:rsidP="0085084D">
      <w:r>
        <w:separator/>
      </w:r>
    </w:p>
  </w:endnote>
  <w:endnote w:type="continuationSeparator" w:id="0">
    <w:p w:rsidR="0045049C" w:rsidRDefault="004504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9C" w:rsidRDefault="0045049C" w:rsidP="0085084D">
      <w:r>
        <w:separator/>
      </w:r>
    </w:p>
  </w:footnote>
  <w:footnote w:type="continuationSeparator" w:id="0">
    <w:p w:rsidR="0045049C" w:rsidRDefault="004504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49C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1D28-60A4-452B-8AF9-954FC25C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2020-06-04T16:43:00Z</cp:lastPrinted>
  <dcterms:created xsi:type="dcterms:W3CDTF">2020-06-04T16:43:00Z</dcterms:created>
  <dcterms:modified xsi:type="dcterms:W3CDTF">2020-06-04T16:43:00Z</dcterms:modified>
</cp:coreProperties>
</file>