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0147BB">
        <w:rPr>
          <w:rFonts w:ascii="Arial" w:hAnsi="Arial" w:cs="Arial"/>
          <w:b/>
          <w:sz w:val="24"/>
        </w:rPr>
        <w:t>1</w:t>
      </w:r>
      <w:r w:rsidR="003D3937">
        <w:rPr>
          <w:rFonts w:ascii="Arial" w:hAnsi="Arial" w:cs="Arial"/>
          <w:b/>
          <w:sz w:val="24"/>
        </w:rPr>
        <w:t>2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058A7">
        <w:rPr>
          <w:rFonts w:ascii="Arial" w:hAnsi="Arial" w:cs="Arial"/>
          <w:b/>
          <w:sz w:val="24"/>
        </w:rPr>
        <w:t>2</w:t>
      </w:r>
      <w:r w:rsidR="003D3937">
        <w:rPr>
          <w:rFonts w:ascii="Arial" w:hAnsi="Arial" w:cs="Arial"/>
          <w:b/>
          <w:sz w:val="24"/>
        </w:rPr>
        <w:t>9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3F5A07">
        <w:rPr>
          <w:rFonts w:ascii="Arial" w:hAnsi="Arial" w:cs="Arial"/>
          <w:b/>
          <w:sz w:val="24"/>
        </w:rPr>
        <w:t>setembro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4217A" w:rsidRDefault="00F4217A" w:rsidP="00F4217A">
      <w:pPr>
        <w:jc w:val="both"/>
        <w:rPr>
          <w:rFonts w:ascii="Arial" w:eastAsia="Arial" w:hAnsi="Arial" w:cs="Arial"/>
          <w:b/>
        </w:rPr>
      </w:pPr>
    </w:p>
    <w:p w:rsidR="003D3937" w:rsidRDefault="003D3937" w:rsidP="003D393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D3937" w:rsidRDefault="003D3937" w:rsidP="003D3937">
      <w:pPr>
        <w:jc w:val="both"/>
        <w:rPr>
          <w:rFonts w:ascii="Arial" w:eastAsia="Arial" w:hAnsi="Arial" w:cs="Arial"/>
        </w:rPr>
      </w:pPr>
    </w:p>
    <w:p w:rsidR="003D3937" w:rsidRDefault="003D3937" w:rsidP="003D3937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D3937" w:rsidRDefault="003D3937" w:rsidP="003D3937">
      <w:pPr>
        <w:jc w:val="both"/>
        <w:rPr>
          <w:rFonts w:ascii="Arial" w:hAnsi="Arial" w:cs="Arial"/>
          <w:szCs w:val="22"/>
        </w:rPr>
      </w:pPr>
    </w:p>
    <w:p w:rsidR="003D3937" w:rsidRDefault="003D3937" w:rsidP="003D3937">
      <w:pPr>
        <w:jc w:val="both"/>
        <w:rPr>
          <w:rFonts w:ascii="Arial" w:hAnsi="Arial" w:cs="Arial"/>
          <w:szCs w:val="22"/>
        </w:rPr>
      </w:pPr>
      <w:r w:rsidRPr="002D1391">
        <w:rPr>
          <w:rFonts w:ascii="Arial" w:eastAsia="Arial" w:hAnsi="Arial" w:cs="Arial"/>
        </w:rPr>
        <w:t>Art.1</w:t>
      </w:r>
      <w:r w:rsidRPr="00393222">
        <w:rPr>
          <w:rFonts w:ascii="Arial" w:hAnsi="Arial" w:cs="Arial"/>
        </w:rPr>
        <w:t xml:space="preserve"> </w:t>
      </w:r>
      <w:r w:rsidRPr="00E266B3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a pedido,</w:t>
      </w:r>
      <w:r w:rsidRPr="00E266B3">
        <w:rPr>
          <w:rFonts w:ascii="Arial" w:hAnsi="Arial" w:cs="Arial"/>
          <w:szCs w:val="22"/>
        </w:rPr>
        <w:t xml:space="preserve"> </w:t>
      </w:r>
      <w:r>
        <w:rPr>
          <w:rFonts w:ascii="Arial" w:eastAsia="Arial" w:hAnsi="Arial" w:cs="Arial"/>
          <w:b/>
        </w:rPr>
        <w:t>LUIZ ANTONIO DA SILVA HAGGE</w:t>
      </w:r>
      <w:r w:rsidRPr="00E266B3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Pr="00E266B3">
        <w:rPr>
          <w:rFonts w:ascii="Arial" w:eastAsia="Arial1" w:hAnsi="Arial" w:cs="Arial"/>
          <w:color w:val="080808"/>
          <w:szCs w:val="22"/>
        </w:rPr>
        <w:t>nomead</w:t>
      </w:r>
      <w:r>
        <w:rPr>
          <w:rFonts w:ascii="Arial" w:eastAsia="Arial1" w:hAnsi="Arial" w:cs="Arial"/>
          <w:color w:val="080808"/>
          <w:szCs w:val="22"/>
        </w:rPr>
        <w:t>o</w:t>
      </w:r>
      <w:r w:rsidRPr="00E266B3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>
        <w:rPr>
          <w:rFonts w:ascii="Arial" w:eastAsia="Arial1" w:hAnsi="Arial" w:cs="Arial"/>
          <w:color w:val="080808"/>
          <w:szCs w:val="22"/>
        </w:rPr>
        <w:t>05</w:t>
      </w:r>
      <w:r>
        <w:rPr>
          <w:rFonts w:ascii="Arial" w:eastAsia="Arial1" w:hAnsi="Arial" w:cs="Arial"/>
          <w:color w:val="080808"/>
          <w:szCs w:val="22"/>
        </w:rPr>
        <w:t>3</w:t>
      </w:r>
      <w:r w:rsidRPr="00E266B3">
        <w:rPr>
          <w:rFonts w:ascii="Arial" w:eastAsia="Arial1" w:hAnsi="Arial" w:cs="Arial"/>
          <w:color w:val="080808"/>
          <w:szCs w:val="22"/>
        </w:rPr>
        <w:t>/2017, do cargo comissionado</w:t>
      </w:r>
      <w:r w:rsidRPr="00E266B3">
        <w:rPr>
          <w:rFonts w:ascii="Arial" w:eastAsia="Arial" w:hAnsi="Arial" w:cs="Arial"/>
          <w:szCs w:val="22"/>
        </w:rPr>
        <w:t xml:space="preserve"> de</w:t>
      </w:r>
      <w:r w:rsidRPr="00E266B3">
        <w:rPr>
          <w:rFonts w:ascii="Arial" w:hAnsi="Arial" w:cs="Arial"/>
          <w:szCs w:val="22"/>
        </w:rPr>
        <w:t xml:space="preserve"> </w:t>
      </w:r>
      <w:r>
        <w:rPr>
          <w:rFonts w:ascii="Arial" w:eastAsia="Arial" w:hAnsi="Arial" w:cs="Arial"/>
        </w:rPr>
        <w:t>Procurador-Assessor</w:t>
      </w:r>
      <w:r w:rsidRPr="00E266B3">
        <w:rPr>
          <w:rFonts w:ascii="Arial" w:hAnsi="Arial" w:cs="Arial"/>
          <w:szCs w:val="22"/>
        </w:rPr>
        <w:t xml:space="preserve">, símbolo </w:t>
      </w:r>
      <w:r>
        <w:rPr>
          <w:rFonts w:ascii="Arial" w:eastAsia="Arial" w:hAnsi="Arial" w:cs="Arial"/>
        </w:rPr>
        <w:t>ASS-III</w:t>
      </w:r>
      <w:r>
        <w:rPr>
          <w:rFonts w:ascii="Arial" w:hAnsi="Arial" w:cs="Arial"/>
          <w:szCs w:val="22"/>
        </w:rPr>
        <w:t xml:space="preserve">, </w:t>
      </w:r>
      <w:r w:rsidRPr="00E266B3">
        <w:rPr>
          <w:rFonts w:ascii="Arial" w:hAnsi="Arial" w:cs="Arial"/>
          <w:szCs w:val="22"/>
        </w:rPr>
        <w:t>da estrutura da Procuradoria Geral do Município</w:t>
      </w:r>
      <w:r>
        <w:rPr>
          <w:rFonts w:ascii="Arial" w:hAnsi="Arial" w:cs="Arial"/>
          <w:szCs w:val="22"/>
        </w:rPr>
        <w:t>.</w:t>
      </w:r>
    </w:p>
    <w:p w:rsidR="003D3937" w:rsidRDefault="003D3937" w:rsidP="003D3937">
      <w:pPr>
        <w:jc w:val="both"/>
        <w:rPr>
          <w:rFonts w:ascii="Arial" w:hAnsi="Arial" w:cs="Arial"/>
          <w:szCs w:val="22"/>
        </w:rPr>
      </w:pPr>
    </w:p>
    <w:p w:rsidR="003D3937" w:rsidRPr="00AE0B67" w:rsidRDefault="003D3937" w:rsidP="003D3937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retroativos a </w:t>
      </w:r>
      <w:r>
        <w:rPr>
          <w:rFonts w:ascii="Arial" w:hAnsi="Arial" w:cs="Arial"/>
          <w:szCs w:val="22"/>
        </w:rPr>
        <w:t>31</w:t>
      </w:r>
      <w:r>
        <w:rPr>
          <w:rFonts w:ascii="Arial" w:hAnsi="Arial" w:cs="Arial"/>
          <w:szCs w:val="22"/>
        </w:rPr>
        <w:t xml:space="preserve"> de</w:t>
      </w:r>
      <w:proofErr w:type="gramStart"/>
      <w:r>
        <w:rPr>
          <w:rFonts w:ascii="Arial" w:hAnsi="Arial" w:cs="Arial"/>
          <w:szCs w:val="22"/>
        </w:rPr>
        <w:t xml:space="preserve">  </w:t>
      </w:r>
      <w:proofErr w:type="gramEnd"/>
      <w:r>
        <w:rPr>
          <w:rFonts w:ascii="Arial" w:hAnsi="Arial" w:cs="Arial"/>
          <w:szCs w:val="22"/>
        </w:rPr>
        <w:t xml:space="preserve">agosto </w:t>
      </w:r>
      <w:r>
        <w:rPr>
          <w:rFonts w:ascii="Arial" w:hAnsi="Arial" w:cs="Arial"/>
          <w:szCs w:val="22"/>
        </w:rPr>
        <w:t xml:space="preserve">de 2020, </w:t>
      </w:r>
      <w:r w:rsidRPr="00AE0B67">
        <w:rPr>
          <w:rFonts w:ascii="Arial" w:hAnsi="Arial" w:cs="Arial"/>
          <w:szCs w:val="22"/>
        </w:rPr>
        <w:t>revogadas as disposições em contrário.</w:t>
      </w:r>
    </w:p>
    <w:p w:rsidR="002A62CA" w:rsidRDefault="002A62CA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1058A7">
        <w:rPr>
          <w:rFonts w:ascii="Arial" w:hAnsi="Arial" w:cs="Arial"/>
        </w:rPr>
        <w:t>2</w:t>
      </w:r>
      <w:r w:rsidR="003D3937">
        <w:rPr>
          <w:rFonts w:ascii="Arial" w:hAnsi="Arial" w:cs="Arial"/>
        </w:rPr>
        <w:t>9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3F5A07">
        <w:rPr>
          <w:rFonts w:ascii="Arial" w:hAnsi="Arial" w:cs="Arial"/>
        </w:rPr>
        <w:t>setembro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2A62CA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A62CA" w:rsidRPr="00D0473E" w:rsidRDefault="002A62CA" w:rsidP="002A62CA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2A62CA" w:rsidRDefault="002A62CA" w:rsidP="002A62CA">
      <w:pPr>
        <w:jc w:val="center"/>
        <w:rPr>
          <w:rFonts w:ascii="Arial" w:eastAsia="Arial" w:hAnsi="Arial" w:cs="Arial"/>
          <w:b/>
          <w:szCs w:val="22"/>
        </w:rPr>
      </w:pPr>
      <w:bookmarkStart w:id="0" w:name="_GoBack"/>
      <w:bookmarkEnd w:id="0"/>
    </w:p>
    <w:sectPr w:rsidR="002A62CA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DB0" w:rsidRDefault="00DC4DB0" w:rsidP="0085084D">
      <w:r>
        <w:separator/>
      </w:r>
    </w:p>
  </w:endnote>
  <w:endnote w:type="continuationSeparator" w:id="0">
    <w:p w:rsidR="00DC4DB0" w:rsidRDefault="00DC4DB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DB0" w:rsidRDefault="00DC4DB0" w:rsidP="0085084D">
      <w:r>
        <w:separator/>
      </w:r>
    </w:p>
  </w:footnote>
  <w:footnote w:type="continuationSeparator" w:id="0">
    <w:p w:rsidR="00DC4DB0" w:rsidRDefault="00DC4DB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2B0EC1A" wp14:editId="485E75E4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47BB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7483"/>
    <w:rsid w:val="0007065C"/>
    <w:rsid w:val="00071388"/>
    <w:rsid w:val="000739C6"/>
    <w:rsid w:val="00073DE1"/>
    <w:rsid w:val="000740DA"/>
    <w:rsid w:val="0007458F"/>
    <w:rsid w:val="00076917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5353"/>
    <w:rsid w:val="007B54DF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6401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D80"/>
    <w:rsid w:val="00B43B88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47C5F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50CA"/>
    <w:rsid w:val="00EF7E85"/>
    <w:rsid w:val="00F00912"/>
    <w:rsid w:val="00F024FC"/>
    <w:rsid w:val="00F02DC2"/>
    <w:rsid w:val="00F055C6"/>
    <w:rsid w:val="00F05631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F3988-C8AD-49E9-866A-D431AA550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2020-09-29T14:22:00Z</cp:lastPrinted>
  <dcterms:created xsi:type="dcterms:W3CDTF">2020-09-29T14:22:00Z</dcterms:created>
  <dcterms:modified xsi:type="dcterms:W3CDTF">2020-09-29T14:22:00Z</dcterms:modified>
</cp:coreProperties>
</file>