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60</w:t>
      </w:r>
      <w:r w:rsidR="00FE239F">
        <w:rPr>
          <w:rFonts w:ascii="Arial" w:hAnsi="Arial" w:cs="Arial"/>
          <w:b/>
          <w:sz w:val="24"/>
        </w:rPr>
        <w:t>8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3E6919" w:rsidRPr="00D16A5A" w:rsidRDefault="003B63D2" w:rsidP="003E6919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EXONERAR</w:t>
      </w:r>
      <w:r w:rsidR="00E54BEE" w:rsidRPr="003E6919">
        <w:rPr>
          <w:rFonts w:ascii="Arial" w:hAnsi="Arial" w:cs="Arial"/>
          <w:sz w:val="22"/>
          <w:szCs w:val="22"/>
        </w:rPr>
        <w:t xml:space="preserve"> </w:t>
      </w:r>
      <w:r w:rsidR="00FE239F" w:rsidRPr="00FE239F">
        <w:rPr>
          <w:rFonts w:ascii="Arial" w:eastAsia="Arial" w:hAnsi="Arial" w:cs="Arial"/>
          <w:b/>
          <w:sz w:val="22"/>
          <w:szCs w:val="22"/>
        </w:rPr>
        <w:t>WALDSON LOPES DE ABREU</w:t>
      </w:r>
      <w:r w:rsidR="008A154E" w:rsidRPr="00FE239F">
        <w:rPr>
          <w:rFonts w:ascii="Arial" w:eastAsia="Arial" w:hAnsi="Arial" w:cs="Arial"/>
          <w:b/>
          <w:sz w:val="22"/>
          <w:szCs w:val="22"/>
        </w:rPr>
        <w:t xml:space="preserve">, </w:t>
      </w:r>
      <w:r w:rsidRPr="00FE239F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3E6919" w:rsidRPr="00FE239F">
        <w:rPr>
          <w:rFonts w:ascii="Arial" w:eastAsia="Arial1" w:hAnsi="Arial" w:cs="Arial"/>
          <w:color w:val="080808"/>
          <w:sz w:val="22"/>
          <w:szCs w:val="22"/>
        </w:rPr>
        <w:t>o</w:t>
      </w:r>
      <w:r w:rsidRPr="003E6919">
        <w:rPr>
          <w:rFonts w:ascii="Arial" w:eastAsia="Arial1" w:hAnsi="Arial" w:cs="Arial"/>
          <w:color w:val="080808"/>
          <w:sz w:val="22"/>
          <w:szCs w:val="22"/>
        </w:rPr>
        <w:t xml:space="preserve"> através da Portaria nº </w:t>
      </w:r>
      <w:r w:rsidR="00FE239F">
        <w:rPr>
          <w:rFonts w:ascii="Arial" w:eastAsia="Arial1" w:hAnsi="Arial" w:cs="Arial"/>
          <w:color w:val="080808"/>
          <w:sz w:val="22"/>
          <w:szCs w:val="22"/>
        </w:rPr>
        <w:t>415/2020</w:t>
      </w:r>
      <w:r w:rsidRPr="003E6919">
        <w:rPr>
          <w:rFonts w:ascii="Arial" w:eastAsia="Arial1" w:hAnsi="Arial" w:cs="Arial"/>
          <w:color w:val="080808"/>
          <w:sz w:val="22"/>
          <w:szCs w:val="22"/>
        </w:rPr>
        <w:t xml:space="preserve">, do cargo </w:t>
      </w:r>
      <w:r w:rsidRPr="00783C3E">
        <w:rPr>
          <w:rFonts w:ascii="Arial" w:eastAsia="Arial1" w:hAnsi="Arial" w:cs="Arial"/>
          <w:color w:val="080808"/>
          <w:sz w:val="22"/>
          <w:szCs w:val="22"/>
        </w:rPr>
        <w:t xml:space="preserve">comissionado </w:t>
      </w:r>
      <w:r w:rsidRPr="00783C3E">
        <w:rPr>
          <w:rFonts w:ascii="Arial" w:hAnsi="Arial" w:cs="Arial"/>
          <w:sz w:val="22"/>
          <w:szCs w:val="22"/>
        </w:rPr>
        <w:t xml:space="preserve">de </w:t>
      </w:r>
      <w:r w:rsidR="00FE239F" w:rsidRPr="00FE239F">
        <w:rPr>
          <w:rFonts w:ascii="Arial" w:eastAsia="Arial" w:hAnsi="Arial" w:cs="Arial"/>
          <w:sz w:val="22"/>
          <w:szCs w:val="22"/>
        </w:rPr>
        <w:t>Diretor-Geral III, símbolo CC-5</w:t>
      </w:r>
      <w:r w:rsidR="00FE239F">
        <w:rPr>
          <w:rFonts w:ascii="Arial" w:eastAsia="Arial" w:hAnsi="Arial" w:cs="Arial"/>
        </w:rPr>
        <w:t>,</w:t>
      </w:r>
      <w:bookmarkStart w:id="0" w:name="_GoBack"/>
      <w:bookmarkEnd w:id="0"/>
      <w:r w:rsidR="00D16A5A" w:rsidRPr="00026C16">
        <w:rPr>
          <w:rFonts w:ascii="Arial" w:eastAsia="Arial" w:hAnsi="Arial" w:cs="Arial"/>
          <w:sz w:val="22"/>
          <w:szCs w:val="22"/>
        </w:rPr>
        <w:t xml:space="preserve"> da estrutura da Secretaria Municipal de Desenvolvimento</w:t>
      </w:r>
      <w:r w:rsidR="00D16A5A" w:rsidRPr="00D16A5A">
        <w:rPr>
          <w:rFonts w:ascii="Arial" w:eastAsia="Arial" w:hAnsi="Arial" w:cs="Arial"/>
          <w:sz w:val="22"/>
          <w:szCs w:val="22"/>
        </w:rPr>
        <w:t xml:space="preserve"> Urbano, Habitação e Meio Ambiente</w:t>
      </w:r>
      <w:r w:rsidR="003E6919" w:rsidRPr="00D16A5A">
        <w:rPr>
          <w:rFonts w:ascii="Arial" w:hAnsi="Arial" w:cs="Arial"/>
          <w:sz w:val="22"/>
          <w:szCs w:val="22"/>
        </w:rPr>
        <w:t>.</w:t>
      </w:r>
    </w:p>
    <w:p w:rsidR="003B63D2" w:rsidRPr="003E6919" w:rsidRDefault="003B63D2" w:rsidP="003E6919">
      <w:pPr>
        <w:pStyle w:val="western"/>
        <w:spacing w:after="0"/>
        <w:rPr>
          <w:rFonts w:ascii="Arial" w:hAnsi="Arial" w:cs="Arial"/>
          <w:sz w:val="22"/>
          <w:szCs w:val="22"/>
        </w:rPr>
      </w:pPr>
      <w:r w:rsidRPr="003E6919">
        <w:rPr>
          <w:rFonts w:ascii="Arial" w:hAnsi="Arial" w:cs="Arial"/>
          <w:sz w:val="22"/>
          <w:szCs w:val="22"/>
        </w:rPr>
        <w:t>Art.2 Esta Portaria entra em vigor na data da sua publicação, revogadas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3E6919" w:rsidRDefault="003E6919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D16A5A" w:rsidRDefault="00D16A5A" w:rsidP="00D16A5A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CASSIO FIUZA CARNEIRO</w:t>
      </w:r>
    </w:p>
    <w:p w:rsidR="00D16A5A" w:rsidRDefault="00D16A5A" w:rsidP="00D16A5A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Secretário</w:t>
      </w:r>
      <w:proofErr w:type="gramStart"/>
      <w:r>
        <w:rPr>
          <w:rFonts w:ascii="Arial" w:eastAsia="Arial" w:hAnsi="Arial" w:cs="Arial"/>
          <w:b/>
          <w:i/>
        </w:rPr>
        <w:t xml:space="preserve">  </w:t>
      </w:r>
      <w:proofErr w:type="gramEnd"/>
      <w:r>
        <w:rPr>
          <w:rFonts w:ascii="Arial" w:eastAsia="Arial" w:hAnsi="Arial" w:cs="Arial"/>
          <w:b/>
          <w:i/>
        </w:rPr>
        <w:t xml:space="preserve">Mun. De Desenvolvimento Urbano, Habitação e Meio Ambiente </w:t>
      </w:r>
    </w:p>
    <w:p w:rsidR="00CA295E" w:rsidRDefault="00CA295E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CA295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DCD" w:rsidRDefault="007C1DCD" w:rsidP="0085084D">
      <w:r>
        <w:separator/>
      </w:r>
    </w:p>
  </w:endnote>
  <w:endnote w:type="continuationSeparator" w:id="0">
    <w:p w:rsidR="007C1DCD" w:rsidRDefault="007C1DC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DCD" w:rsidRDefault="007C1DCD" w:rsidP="0085084D">
      <w:r>
        <w:separator/>
      </w:r>
    </w:p>
  </w:footnote>
  <w:footnote w:type="continuationSeparator" w:id="0">
    <w:p w:rsidR="007C1DCD" w:rsidRDefault="007C1DC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F69A043" wp14:editId="7236096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AA0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9C778-A850-48D5-BC5E-26ABD3E6D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2020-11-26T20:11:00Z</cp:lastPrinted>
  <dcterms:created xsi:type="dcterms:W3CDTF">2020-11-26T20:12:00Z</dcterms:created>
  <dcterms:modified xsi:type="dcterms:W3CDTF">2020-11-26T20:12:00Z</dcterms:modified>
</cp:coreProperties>
</file>