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C4639">
        <w:rPr>
          <w:rFonts w:ascii="Arial" w:hAnsi="Arial" w:cs="Arial"/>
          <w:b/>
          <w:sz w:val="24"/>
        </w:rPr>
        <w:t>1</w:t>
      </w:r>
      <w:r w:rsidR="00D84DE7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D84DE7" w:rsidRPr="009859EF">
        <w:rPr>
          <w:rFonts w:ascii="Arial" w:eastAsia="Arial" w:hAnsi="Arial" w:cs="Arial"/>
          <w:b/>
        </w:rPr>
        <w:t>JOÃO PAULO OLIVEIRA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CB1651">
        <w:rPr>
          <w:rFonts w:ascii="Arial" w:hAnsi="Arial" w:cs="Arial"/>
          <w:szCs w:val="22"/>
        </w:rPr>
        <w:t>537/2018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D84DE7">
        <w:rPr>
          <w:rFonts w:ascii="Arial" w:eastAsia="Arial" w:hAnsi="Arial" w:cs="Arial"/>
        </w:rPr>
        <w:t>Assessor Técnico II, símbolo ASS-IV, da Assessoria de Comunicação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6A" w:rsidRDefault="0094136A" w:rsidP="0085084D">
      <w:r>
        <w:separator/>
      </w:r>
    </w:p>
  </w:endnote>
  <w:endnote w:type="continuationSeparator" w:id="0">
    <w:p w:rsidR="0094136A" w:rsidRDefault="009413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6A" w:rsidRDefault="0094136A" w:rsidP="0085084D">
      <w:r>
        <w:separator/>
      </w:r>
    </w:p>
  </w:footnote>
  <w:footnote w:type="continuationSeparator" w:id="0">
    <w:p w:rsidR="0094136A" w:rsidRDefault="009413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136A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D626-72FF-42A0-AB1D-43A2A71B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2020-11-27T18:19:00Z</cp:lastPrinted>
  <dcterms:created xsi:type="dcterms:W3CDTF">2020-11-27T18:24:00Z</dcterms:created>
  <dcterms:modified xsi:type="dcterms:W3CDTF">2020-11-27T18:24:00Z</dcterms:modified>
</cp:coreProperties>
</file>