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ED7A08">
        <w:rPr>
          <w:rFonts w:ascii="Arial" w:hAnsi="Arial" w:cs="Arial"/>
          <w:b/>
          <w:sz w:val="24"/>
        </w:rPr>
        <w:t>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ED7A08">
        <w:rPr>
          <w:rFonts w:ascii="Calibri,Bold" w:eastAsia="Calibri,Bold" w:hAnsi="Calibri,Bold" w:cs="Calibri,Bold"/>
          <w:b/>
        </w:rPr>
        <w:t>JOSE WILSON OLIVEIRA DE ARAUJO FILHO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ED7A08">
        <w:rPr>
          <w:rFonts w:ascii="Arial" w:hAnsi="Arial" w:cs="Arial"/>
          <w:szCs w:val="22"/>
        </w:rPr>
        <w:t>782/2017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ED7A08">
        <w:rPr>
          <w:rFonts w:ascii="Arial" w:eastAsia="Arial" w:hAnsi="Arial" w:cs="Arial"/>
        </w:rPr>
        <w:t>Assessor Especial II, do Gabinete da Secretária, símbolo ASS-II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4E" w:rsidRDefault="00E31D4E" w:rsidP="0085084D">
      <w:r>
        <w:separator/>
      </w:r>
    </w:p>
  </w:endnote>
  <w:endnote w:type="continuationSeparator" w:id="0">
    <w:p w:rsidR="00E31D4E" w:rsidRDefault="00E31D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4E" w:rsidRDefault="00E31D4E" w:rsidP="0085084D">
      <w:r>
        <w:separator/>
      </w:r>
    </w:p>
  </w:footnote>
  <w:footnote w:type="continuationSeparator" w:id="0">
    <w:p w:rsidR="00E31D4E" w:rsidRDefault="00E31D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D4E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2F97-5148-49E4-9AE5-F0816314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2020-11-27T18:33:00Z</cp:lastPrinted>
  <dcterms:created xsi:type="dcterms:W3CDTF">2020-11-27T18:34:00Z</dcterms:created>
  <dcterms:modified xsi:type="dcterms:W3CDTF">2020-11-27T18:34:00Z</dcterms:modified>
</cp:coreProperties>
</file>