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COORDENADORIA</w:t>
      </w:r>
      <w:r w:rsidR="00E62989">
        <w:rPr>
          <w:rFonts w:ascii="Arial" w:hAnsi="Arial" w:cs="Arial"/>
          <w:b/>
          <w:sz w:val="20"/>
        </w:rPr>
        <w:t xml:space="preserve"> GERAL DE TRÂ</w:t>
      </w:r>
      <w:r>
        <w:rPr>
          <w:rFonts w:ascii="Arial" w:hAnsi="Arial" w:cs="Arial"/>
          <w:b/>
          <w:sz w:val="20"/>
        </w:rPr>
        <w:t>NSITO E TRÂ</w:t>
      </w:r>
      <w:r w:rsidR="00E62989">
        <w:rPr>
          <w:rFonts w:ascii="Arial" w:hAnsi="Arial" w:cs="Arial"/>
          <w:b/>
          <w:sz w:val="20"/>
        </w:rPr>
        <w:t>N</w:t>
      </w:r>
      <w:r>
        <w:rPr>
          <w:rFonts w:ascii="Arial" w:hAnsi="Arial" w:cs="Arial"/>
          <w:b/>
          <w:sz w:val="20"/>
        </w:rPr>
        <w:t>SPORTE - CGTT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NOTIFICAÇÃO DE ACOLHIMENTO DE DEFESA DA AUTUAÇÃO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EDITAL DEFESA PRÉVIA Nº</w:t>
      </w:r>
      <w:r w:rsidR="009201A6">
        <w:rPr>
          <w:rFonts w:ascii="Arial" w:hAnsi="Arial" w:cs="Arial"/>
          <w:b/>
          <w:sz w:val="20"/>
        </w:rPr>
        <w:t xml:space="preserve"> 00</w:t>
      </w:r>
      <w:r w:rsidR="00C71E30">
        <w:rPr>
          <w:rFonts w:ascii="Arial" w:hAnsi="Arial" w:cs="Arial"/>
          <w:b/>
          <w:sz w:val="20"/>
        </w:rPr>
        <w:t>1</w:t>
      </w:r>
      <w:r w:rsidR="00E62989">
        <w:rPr>
          <w:rFonts w:ascii="Arial" w:hAnsi="Arial" w:cs="Arial"/>
          <w:b/>
          <w:sz w:val="20"/>
        </w:rPr>
        <w:t>/2017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Em face ao recebimento das Defesas da Autuação, com fulcro na Resolução </w:t>
      </w:r>
      <w:r w:rsidR="00E62989">
        <w:rPr>
          <w:rFonts w:ascii="Arial" w:hAnsi="Arial" w:cs="Arial"/>
          <w:sz w:val="18"/>
        </w:rPr>
        <w:t>619/16</w:t>
      </w:r>
      <w:r>
        <w:rPr>
          <w:rFonts w:ascii="Arial" w:hAnsi="Arial" w:cs="Arial"/>
          <w:sz w:val="18"/>
        </w:rPr>
        <w:t xml:space="preserve"> do CONTRAN, em seu Art. 9º, ficam os proprietários dos veículos abaixo notificados, que por força de Acolhimento das razões de Defesa apresentada, os seguintes autos foram cancelados e seus registros arquivados.</w:t>
      </w:r>
    </w:p>
    <w:p w:rsidR="00E05676" w:rsidRDefault="00E05676" w:rsidP="007F67FE">
      <w:pPr>
        <w:jc w:val="center"/>
        <w:rPr>
          <w:rFonts w:ascii="Arial" w:hAnsi="Arial" w:cs="Arial"/>
          <w:sz w:val="18"/>
        </w:rPr>
      </w:pPr>
    </w:p>
    <w:p w:rsidR="00E05676" w:rsidRDefault="00E05676" w:rsidP="007F67FE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92"/>
        <w:gridCol w:w="1292"/>
        <w:gridCol w:w="2001"/>
        <w:gridCol w:w="2161"/>
      </w:tblGrid>
      <w:tr w:rsidR="00C71E30" w:rsidRPr="00C71E30" w:rsidTr="00032E84">
        <w:trPr>
          <w:jc w:val="center"/>
        </w:trPr>
        <w:tc>
          <w:tcPr>
            <w:tcW w:w="1292" w:type="dxa"/>
          </w:tcPr>
          <w:p w:rsidR="00C71E30" w:rsidRPr="00C71E30" w:rsidRDefault="00C71E30" w:rsidP="0021433E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AIT</w:t>
            </w:r>
          </w:p>
        </w:tc>
        <w:tc>
          <w:tcPr>
            <w:tcW w:w="2001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DATA DA INFRAÇÃO</w:t>
            </w:r>
          </w:p>
        </w:tc>
        <w:tc>
          <w:tcPr>
            <w:tcW w:w="2161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PROTOCOLO/DEFESA</w:t>
            </w:r>
          </w:p>
        </w:tc>
      </w:tr>
      <w:tr w:rsidR="00C71E30" w:rsidRPr="00C71E30" w:rsidTr="00032E84">
        <w:trPr>
          <w:jc w:val="center"/>
        </w:trPr>
        <w:tc>
          <w:tcPr>
            <w:tcW w:w="1292" w:type="dxa"/>
          </w:tcPr>
          <w:p w:rsidR="00C71E30" w:rsidRPr="00C71E30" w:rsidRDefault="00C71E30" w:rsidP="0021433E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92" w:type="dxa"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001" w:type="dxa"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61" w:type="dxa"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71E30" w:rsidRPr="00C71E30" w:rsidTr="00032E84">
        <w:trPr>
          <w:jc w:val="center"/>
        </w:trPr>
        <w:tc>
          <w:tcPr>
            <w:tcW w:w="1292" w:type="dxa"/>
          </w:tcPr>
          <w:p w:rsidR="00C71E30" w:rsidRPr="00C71E30" w:rsidRDefault="00C71E30" w:rsidP="0021433E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DJA6655</w:t>
            </w:r>
          </w:p>
        </w:tc>
        <w:tc>
          <w:tcPr>
            <w:tcW w:w="1292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SH00012959</w:t>
            </w:r>
          </w:p>
        </w:tc>
        <w:tc>
          <w:tcPr>
            <w:tcW w:w="2001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05/12/2016</w:t>
            </w:r>
          </w:p>
        </w:tc>
        <w:tc>
          <w:tcPr>
            <w:tcW w:w="2161" w:type="dxa"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71E30" w:rsidRPr="00C71E30" w:rsidTr="00032E84">
        <w:trPr>
          <w:jc w:val="center"/>
        </w:trPr>
        <w:tc>
          <w:tcPr>
            <w:tcW w:w="1292" w:type="dxa"/>
          </w:tcPr>
          <w:p w:rsidR="00C71E30" w:rsidRPr="00C71E30" w:rsidRDefault="00C71E30" w:rsidP="0021433E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NYO4382</w:t>
            </w:r>
          </w:p>
        </w:tc>
        <w:tc>
          <w:tcPr>
            <w:tcW w:w="1292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SH00012694</w:t>
            </w:r>
          </w:p>
        </w:tc>
        <w:tc>
          <w:tcPr>
            <w:tcW w:w="2001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2161" w:type="dxa"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71E30" w:rsidRPr="00C71E30" w:rsidTr="00032E84">
        <w:trPr>
          <w:jc w:val="center"/>
        </w:trPr>
        <w:tc>
          <w:tcPr>
            <w:tcW w:w="1292" w:type="dxa"/>
          </w:tcPr>
          <w:p w:rsidR="00C71E30" w:rsidRPr="00C71E30" w:rsidRDefault="00C71E30" w:rsidP="0021433E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NZD4335</w:t>
            </w:r>
          </w:p>
        </w:tc>
        <w:tc>
          <w:tcPr>
            <w:tcW w:w="1292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SH00012198</w:t>
            </w:r>
          </w:p>
        </w:tc>
        <w:tc>
          <w:tcPr>
            <w:tcW w:w="2001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23/11/2016</w:t>
            </w:r>
          </w:p>
        </w:tc>
        <w:tc>
          <w:tcPr>
            <w:tcW w:w="2161" w:type="dxa"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71E30" w:rsidRPr="00C71E30" w:rsidTr="00032E84">
        <w:trPr>
          <w:jc w:val="center"/>
        </w:trPr>
        <w:tc>
          <w:tcPr>
            <w:tcW w:w="1292" w:type="dxa"/>
          </w:tcPr>
          <w:p w:rsidR="00C71E30" w:rsidRPr="00C71E30" w:rsidRDefault="00C71E30" w:rsidP="0021433E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OZR8804</w:t>
            </w:r>
          </w:p>
        </w:tc>
        <w:tc>
          <w:tcPr>
            <w:tcW w:w="1292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SH00012915</w:t>
            </w:r>
          </w:p>
        </w:tc>
        <w:tc>
          <w:tcPr>
            <w:tcW w:w="2001" w:type="dxa"/>
            <w:hideMark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71E30">
              <w:rPr>
                <w:rFonts w:ascii="Arial" w:hAnsi="Arial" w:cs="Arial"/>
                <w:sz w:val="18"/>
                <w:szCs w:val="18"/>
              </w:rPr>
              <w:t>23/11/2016</w:t>
            </w:r>
          </w:p>
        </w:tc>
        <w:tc>
          <w:tcPr>
            <w:tcW w:w="2161" w:type="dxa"/>
          </w:tcPr>
          <w:p w:rsidR="00C71E30" w:rsidRPr="00C71E30" w:rsidRDefault="00C71E30" w:rsidP="00C71E30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jc w:val="center"/>
        <w:rPr>
          <w:rFonts w:ascii="Arial" w:hAnsi="Arial" w:cs="Arial"/>
          <w:sz w:val="18"/>
        </w:rPr>
      </w:pPr>
    </w:p>
    <w:p w:rsidR="00E05676" w:rsidRDefault="00E05676" w:rsidP="00E05676">
      <w:pPr>
        <w:rPr>
          <w:rFonts w:ascii="Arial" w:hAnsi="Arial" w:cs="Arial"/>
          <w:sz w:val="18"/>
        </w:rPr>
      </w:pPr>
    </w:p>
    <w:p w:rsidR="00E05676" w:rsidRPr="003D5430" w:rsidRDefault="00E62989" w:rsidP="00E056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Osvaldo Oliveira Pimentel</w:t>
      </w:r>
    </w:p>
    <w:p w:rsidR="00E05676" w:rsidRPr="003D5430" w:rsidRDefault="00E05676" w:rsidP="00E05676">
      <w:pPr>
        <w:jc w:val="center"/>
        <w:rPr>
          <w:rFonts w:ascii="Arial" w:hAnsi="Arial" w:cs="Arial"/>
          <w:b/>
          <w:sz w:val="22"/>
          <w:szCs w:val="22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 w:rsidRPr="00B756FF">
        <w:rPr>
          <w:rFonts w:ascii="Arial" w:hAnsi="Arial" w:cs="Arial"/>
          <w:b/>
          <w:sz w:val="20"/>
        </w:rPr>
        <w:t xml:space="preserve">Coordenadoria geral de trânsito e transporte </w:t>
      </w:r>
      <w:r>
        <w:rPr>
          <w:rFonts w:ascii="Arial" w:hAnsi="Arial" w:cs="Arial"/>
          <w:b/>
          <w:sz w:val="20"/>
        </w:rPr>
        <w:t>–</w:t>
      </w:r>
      <w:r w:rsidRPr="00B756FF">
        <w:rPr>
          <w:rFonts w:ascii="Arial" w:hAnsi="Arial" w:cs="Arial"/>
          <w:b/>
          <w:sz w:val="20"/>
        </w:rPr>
        <w:t xml:space="preserve"> CGTT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  <w:r w:rsidRPr="00B756F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Autoridade Municipal de Trânsito</w:t>
      </w: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E05676" w:rsidRDefault="00E62989" w:rsidP="00E05676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Serrinha, </w:t>
      </w:r>
      <w:r w:rsidR="00C71E30">
        <w:rPr>
          <w:rFonts w:ascii="Arial" w:hAnsi="Arial" w:cs="Arial"/>
          <w:sz w:val="18"/>
        </w:rPr>
        <w:t xml:space="preserve">17 </w:t>
      </w:r>
      <w:r>
        <w:rPr>
          <w:rFonts w:ascii="Arial" w:hAnsi="Arial" w:cs="Arial"/>
          <w:sz w:val="18"/>
        </w:rPr>
        <w:t>de</w:t>
      </w:r>
      <w:r w:rsidR="00C71E30">
        <w:rPr>
          <w:rFonts w:ascii="Arial" w:hAnsi="Arial" w:cs="Arial"/>
          <w:sz w:val="18"/>
        </w:rPr>
        <w:t xml:space="preserve"> abril </w:t>
      </w:r>
      <w:r>
        <w:rPr>
          <w:rFonts w:ascii="Arial" w:hAnsi="Arial" w:cs="Arial"/>
          <w:sz w:val="18"/>
        </w:rPr>
        <w:t>de 2017</w:t>
      </w:r>
      <w:r w:rsidR="00E05676">
        <w:rPr>
          <w:rFonts w:ascii="Arial" w:hAnsi="Arial" w:cs="Arial"/>
          <w:sz w:val="18"/>
        </w:rPr>
        <w:t>.</w:t>
      </w:r>
    </w:p>
    <w:p w:rsidR="00E05676" w:rsidRPr="00B756FF" w:rsidRDefault="00E05676" w:rsidP="00E05676">
      <w:pPr>
        <w:jc w:val="center"/>
        <w:rPr>
          <w:rFonts w:ascii="Arial" w:hAnsi="Arial" w:cs="Arial"/>
          <w:b/>
          <w:sz w:val="20"/>
        </w:rPr>
      </w:pPr>
    </w:p>
    <w:p w:rsidR="009D7AA7" w:rsidRPr="00E05676" w:rsidRDefault="009D7AA7" w:rsidP="00E05676"/>
    <w:sectPr w:rsidR="009D7AA7" w:rsidRPr="00E05676" w:rsidSect="00E05676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E30" w:rsidRDefault="00C71E30" w:rsidP="00FB6452">
      <w:r>
        <w:separator/>
      </w:r>
    </w:p>
  </w:endnote>
  <w:endnote w:type="continuationSeparator" w:id="1">
    <w:p w:rsidR="00C71E30" w:rsidRDefault="00C71E30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E30" w:rsidRDefault="00C71E30" w:rsidP="00FB6452">
      <w:r>
        <w:separator/>
      </w:r>
    </w:p>
  </w:footnote>
  <w:footnote w:type="continuationSeparator" w:id="1">
    <w:p w:rsidR="00C71E30" w:rsidRDefault="00C71E30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52" w:rsidRDefault="00FB6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52" w:rsidRDefault="00FB6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452" w:rsidRDefault="00FB6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C110A"/>
    <w:rsid w:val="001C4377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67FE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656D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01A6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326D5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1E30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1785"/>
    <w:rsid w:val="00CF70BF"/>
    <w:rsid w:val="00CF7FDB"/>
    <w:rsid w:val="00D005B5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97F99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0567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98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ECAA-77CD-4AE2-8C53-9EBBAF36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2015-04-17T16:08:00Z</cp:lastPrinted>
  <dcterms:created xsi:type="dcterms:W3CDTF">2017-04-17T17:42:00Z</dcterms:created>
  <dcterms:modified xsi:type="dcterms:W3CDTF">2017-04-17T17:43:00Z</dcterms:modified>
</cp:coreProperties>
</file>