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140E8">
        <w:rPr>
          <w:rFonts w:ascii="Arial" w:hAnsi="Arial" w:cs="Arial"/>
          <w:b/>
          <w:sz w:val="24"/>
        </w:rPr>
        <w:t>0</w:t>
      </w:r>
      <w:r w:rsidR="007766D2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903D9">
        <w:rPr>
          <w:rFonts w:ascii="Arial" w:hAnsi="Arial" w:cs="Arial"/>
          <w:b/>
          <w:sz w:val="24"/>
        </w:rPr>
        <w:t>0</w:t>
      </w:r>
      <w:r w:rsidR="008B62D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B62D1" w:rsidRDefault="008B62D1" w:rsidP="008B62D1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903D9" w:rsidRDefault="006903D9" w:rsidP="00690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903D9" w:rsidRDefault="006903D9" w:rsidP="006903D9">
      <w:pPr>
        <w:jc w:val="both"/>
        <w:rPr>
          <w:rFonts w:ascii="Arial" w:eastAsia="Arial" w:hAnsi="Arial" w:cs="Arial"/>
          <w:b/>
          <w:szCs w:val="22"/>
        </w:rPr>
      </w:pPr>
    </w:p>
    <w:p w:rsidR="006903D9" w:rsidRDefault="006903D9" w:rsidP="006903D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7766D2" w:rsidRPr="0059101B" w:rsidRDefault="006903D9" w:rsidP="007766D2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11526F">
        <w:rPr>
          <w:rFonts w:ascii="Arial" w:hAnsi="Arial" w:cs="Arial"/>
          <w:szCs w:val="22"/>
        </w:rPr>
        <w:t xml:space="preserve"> </w:t>
      </w:r>
      <w:r w:rsidR="007766D2" w:rsidRPr="0059101B">
        <w:rPr>
          <w:rFonts w:ascii="Arial" w:eastAsia="Arial" w:hAnsi="Arial" w:cs="Arial"/>
          <w:sz w:val="22"/>
          <w:szCs w:val="22"/>
        </w:rPr>
        <w:t>Nomear</w:t>
      </w:r>
      <w:r w:rsidR="007766D2">
        <w:rPr>
          <w:rFonts w:ascii="Arial" w:eastAsia="Arial" w:hAnsi="Arial" w:cs="Arial"/>
          <w:sz w:val="22"/>
          <w:szCs w:val="22"/>
        </w:rPr>
        <w:t xml:space="preserve"> </w:t>
      </w:r>
      <w:r w:rsidR="007766D2">
        <w:rPr>
          <w:rFonts w:ascii="Arial" w:eastAsia="Arial" w:hAnsi="Arial" w:cs="Arial"/>
          <w:b/>
          <w:sz w:val="22"/>
          <w:szCs w:val="22"/>
        </w:rPr>
        <w:t>MARIA JAQUELINE SOUZA</w:t>
      </w:r>
      <w:bookmarkStart w:id="0" w:name="_GoBack"/>
      <w:bookmarkEnd w:id="0"/>
      <w:r w:rsidR="007766D2" w:rsidRPr="0059101B">
        <w:rPr>
          <w:rFonts w:ascii="Arial" w:eastAsia="Arial" w:hAnsi="Arial" w:cs="Arial"/>
          <w:b/>
          <w:sz w:val="22"/>
          <w:szCs w:val="22"/>
        </w:rPr>
        <w:t>,</w:t>
      </w:r>
      <w:r w:rsidR="007766D2" w:rsidRPr="0059101B">
        <w:rPr>
          <w:rFonts w:ascii="Arial" w:eastAsia="Arial" w:hAnsi="Arial" w:cs="Arial"/>
          <w:sz w:val="22"/>
          <w:szCs w:val="22"/>
        </w:rPr>
        <w:t xml:space="preserve"> para o cargo comissionado de </w:t>
      </w:r>
      <w:r w:rsidR="007766D2" w:rsidRPr="001D6C27">
        <w:rPr>
          <w:rFonts w:ascii="Arial" w:eastAsia="Arial" w:hAnsi="Arial" w:cs="Arial"/>
          <w:sz w:val="22"/>
          <w:szCs w:val="22"/>
        </w:rPr>
        <w:t>Diretor II</w:t>
      </w:r>
      <w:r w:rsidR="007766D2" w:rsidRPr="0059101B">
        <w:rPr>
          <w:rFonts w:ascii="Arial" w:eastAsia="Arial" w:hAnsi="Arial" w:cs="Arial"/>
          <w:sz w:val="22"/>
          <w:szCs w:val="22"/>
        </w:rPr>
        <w:t xml:space="preserve">, símbolo </w:t>
      </w:r>
      <w:r w:rsidR="007766D2" w:rsidRPr="001D6C27">
        <w:rPr>
          <w:rFonts w:ascii="Arial" w:eastAsia="Arial" w:hAnsi="Arial" w:cs="Arial"/>
          <w:sz w:val="22"/>
          <w:szCs w:val="22"/>
        </w:rPr>
        <w:t>CC-5</w:t>
      </w:r>
      <w:r w:rsidR="007766D2" w:rsidRPr="0059101B">
        <w:rPr>
          <w:rFonts w:ascii="Arial" w:eastAsia="Arial" w:hAnsi="Arial" w:cs="Arial"/>
          <w:sz w:val="22"/>
          <w:szCs w:val="22"/>
        </w:rPr>
        <w:t xml:space="preserve">, da estrutura da Secretaria Municipal de </w:t>
      </w:r>
      <w:r w:rsidR="007766D2" w:rsidRPr="0059101B">
        <w:rPr>
          <w:rFonts w:ascii="Arial" w:hAnsi="Arial" w:cs="Arial"/>
          <w:sz w:val="22"/>
          <w:szCs w:val="22"/>
        </w:rPr>
        <w:t>Governo e Relações Institucionais</w:t>
      </w:r>
      <w:r w:rsidR="007766D2">
        <w:rPr>
          <w:rFonts w:ascii="Arial" w:hAnsi="Arial" w:cs="Arial"/>
          <w:sz w:val="22"/>
          <w:szCs w:val="22"/>
        </w:rPr>
        <w:t>.</w:t>
      </w:r>
    </w:p>
    <w:p w:rsidR="006903D9" w:rsidRPr="00250397" w:rsidRDefault="006903D9" w:rsidP="006903D9">
      <w:pPr>
        <w:jc w:val="both"/>
        <w:rPr>
          <w:rFonts w:ascii="Arial" w:eastAsia="Arial" w:hAnsi="Arial" w:cs="Arial"/>
          <w:szCs w:val="22"/>
        </w:rPr>
      </w:pPr>
    </w:p>
    <w:p w:rsidR="006903D9" w:rsidRPr="003E6919" w:rsidRDefault="006903D9" w:rsidP="006903D9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 xml:space="preserve">Art.2 Esta Portaria entra em vigor na data da sua publicação, </w:t>
      </w:r>
      <w:r w:rsidRPr="00E87C4E">
        <w:rPr>
          <w:rFonts w:ascii="Arial" w:hAnsi="Arial" w:cs="Arial"/>
          <w:szCs w:val="22"/>
        </w:rPr>
        <w:t>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D96952">
        <w:rPr>
          <w:rFonts w:ascii="Arial" w:hAnsi="Arial" w:cs="Arial"/>
          <w:sz w:val="22"/>
          <w:szCs w:val="22"/>
        </w:rPr>
        <w:t>01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7766D2" w:rsidRPr="0021491B" w:rsidRDefault="007766D2" w:rsidP="007766D2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7766D2" w:rsidRPr="0021491B" w:rsidRDefault="007766D2" w:rsidP="007766D2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>Secretário Mun. Interino de Governo e Relações Institucionais</w:t>
      </w:r>
    </w:p>
    <w:p w:rsidR="007766D2" w:rsidRDefault="007766D2" w:rsidP="007766D2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eastAsia="Arial" w:hAnsi="Arial" w:cs="Arial"/>
          <w:b/>
          <w:szCs w:val="22"/>
        </w:rPr>
      </w:pPr>
    </w:p>
    <w:sectPr w:rsidR="00D9695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FA" w:rsidRDefault="000136FA" w:rsidP="0085084D">
      <w:r>
        <w:separator/>
      </w:r>
    </w:p>
  </w:endnote>
  <w:endnote w:type="continuationSeparator" w:id="0">
    <w:p w:rsidR="000136FA" w:rsidRDefault="000136F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FA" w:rsidRDefault="000136FA" w:rsidP="0085084D">
      <w:r>
        <w:separator/>
      </w:r>
    </w:p>
  </w:footnote>
  <w:footnote w:type="continuationSeparator" w:id="0">
    <w:p w:rsidR="000136FA" w:rsidRDefault="000136F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672B1-11FB-4693-9BDB-4B5BE5FD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2021-09-01T14:28:00Z</cp:lastPrinted>
  <dcterms:created xsi:type="dcterms:W3CDTF">2021-09-01T14:29:00Z</dcterms:created>
  <dcterms:modified xsi:type="dcterms:W3CDTF">2021-09-01T14:29:00Z</dcterms:modified>
</cp:coreProperties>
</file>