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A07E3">
        <w:rPr>
          <w:rFonts w:ascii="Arial" w:hAnsi="Arial" w:cs="Arial"/>
          <w:b/>
          <w:sz w:val="24"/>
        </w:rPr>
        <w:t>2</w:t>
      </w:r>
      <w:r w:rsidR="001C3E0A">
        <w:rPr>
          <w:rFonts w:ascii="Arial" w:hAnsi="Arial" w:cs="Arial"/>
          <w:b/>
          <w:sz w:val="24"/>
        </w:rPr>
        <w:t>7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1C3E0A" w:rsidRPr="007957E4" w:rsidRDefault="0032716D" w:rsidP="001C3E0A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1C3E0A" w:rsidRPr="007957E4">
        <w:rPr>
          <w:rFonts w:ascii="Arial" w:hAnsi="Arial" w:cs="Arial"/>
          <w:szCs w:val="22"/>
        </w:rPr>
        <w:t>EXONERAR</w:t>
      </w:r>
      <w:r w:rsidR="001C3E0A">
        <w:rPr>
          <w:rFonts w:ascii="Arial" w:hAnsi="Arial" w:cs="Arial"/>
          <w:szCs w:val="22"/>
        </w:rPr>
        <w:t xml:space="preserve"> </w:t>
      </w:r>
      <w:r w:rsidR="001C3E0A" w:rsidRPr="00603901">
        <w:rPr>
          <w:rFonts w:ascii="Arial" w:eastAsia="Arial" w:hAnsi="Arial" w:cs="Arial"/>
          <w:b/>
        </w:rPr>
        <w:t>JORDANA OLIVEIRA GOMES</w:t>
      </w:r>
      <w:r w:rsidR="001C3E0A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1C3E0A" w:rsidRPr="007957E4">
        <w:rPr>
          <w:rFonts w:ascii="Arial" w:eastAsia="Arial1" w:hAnsi="Arial" w:cs="Arial"/>
          <w:color w:val="080808"/>
          <w:szCs w:val="22"/>
        </w:rPr>
        <w:t>nomead</w:t>
      </w:r>
      <w:r w:rsidR="001C3E0A">
        <w:rPr>
          <w:rFonts w:ascii="Arial" w:eastAsia="Arial1" w:hAnsi="Arial" w:cs="Arial"/>
          <w:color w:val="080808"/>
          <w:szCs w:val="22"/>
        </w:rPr>
        <w:t>a</w:t>
      </w:r>
      <w:r w:rsidR="001C3E0A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C3E0A">
        <w:rPr>
          <w:rFonts w:ascii="Arial" w:eastAsia="Arial1" w:hAnsi="Arial" w:cs="Arial"/>
          <w:color w:val="080808"/>
          <w:szCs w:val="22"/>
        </w:rPr>
        <w:t>123</w:t>
      </w:r>
      <w:r w:rsidR="001C3E0A">
        <w:rPr>
          <w:rFonts w:ascii="Arial" w:eastAsia="Arial1" w:hAnsi="Arial" w:cs="Arial"/>
          <w:color w:val="080808"/>
          <w:szCs w:val="22"/>
        </w:rPr>
        <w:t>/</w:t>
      </w:r>
      <w:r w:rsidR="001C3E0A" w:rsidRPr="007957E4">
        <w:rPr>
          <w:rFonts w:ascii="Arial" w:eastAsia="Arial1" w:hAnsi="Arial" w:cs="Arial"/>
          <w:color w:val="080808"/>
          <w:szCs w:val="22"/>
        </w:rPr>
        <w:t>201</w:t>
      </w:r>
      <w:r w:rsidR="001C3E0A">
        <w:rPr>
          <w:rFonts w:ascii="Arial" w:eastAsia="Arial1" w:hAnsi="Arial" w:cs="Arial"/>
          <w:color w:val="080808"/>
          <w:szCs w:val="22"/>
        </w:rPr>
        <w:t>9</w:t>
      </w:r>
      <w:r w:rsidR="001C3E0A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1C3E0A">
        <w:rPr>
          <w:rFonts w:ascii="Arial" w:eastAsia="Arial" w:hAnsi="Arial" w:cs="Arial"/>
        </w:rPr>
        <w:t>Diretor de Escola, símbolo CC-7, da Escola Municipal Dr. Mário Porciúncula</w:t>
      </w:r>
      <w:bookmarkStart w:id="0" w:name="_GoBack"/>
      <w:bookmarkEnd w:id="0"/>
      <w:r w:rsidR="001C3E0A">
        <w:rPr>
          <w:rFonts w:ascii="Arial" w:eastAsia="Arial" w:hAnsi="Arial" w:cs="Arial"/>
        </w:rPr>
        <w:t>,</w:t>
      </w:r>
      <w:r w:rsidR="001C3E0A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1D526D" w:rsidRDefault="001D526D" w:rsidP="001D526D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82" w:rsidRDefault="005B0B82" w:rsidP="0085084D">
      <w:r>
        <w:separator/>
      </w:r>
    </w:p>
  </w:endnote>
  <w:endnote w:type="continuationSeparator" w:id="0">
    <w:p w:rsidR="005B0B82" w:rsidRDefault="005B0B8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82" w:rsidRDefault="005B0B82" w:rsidP="0085084D">
      <w:r>
        <w:separator/>
      </w:r>
    </w:p>
  </w:footnote>
  <w:footnote w:type="continuationSeparator" w:id="0">
    <w:p w:rsidR="005B0B82" w:rsidRDefault="005B0B8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B82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742B-290B-4161-A6DC-1FCF289F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2020-02-14T17:03:00Z</cp:lastPrinted>
  <dcterms:created xsi:type="dcterms:W3CDTF">2020-02-14T17:05:00Z</dcterms:created>
  <dcterms:modified xsi:type="dcterms:W3CDTF">2020-02-14T17:05:00Z</dcterms:modified>
</cp:coreProperties>
</file>